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B1" w:rsidRPr="00956B4E" w:rsidRDefault="009C65B1" w:rsidP="00956B4E">
      <w:pPr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956B4E">
        <w:rPr>
          <w:rFonts w:ascii="仿宋" w:eastAsia="仿宋" w:hAnsi="仿宋"/>
          <w:b/>
          <w:bCs/>
          <w:sz w:val="32"/>
          <w:szCs w:val="32"/>
        </w:rPr>
        <w:t>附件</w:t>
      </w:r>
      <w:r w:rsidRPr="00956B4E">
        <w:rPr>
          <w:rFonts w:ascii="仿宋" w:eastAsia="仿宋" w:hAnsi="仿宋" w:hint="eastAsia"/>
          <w:b/>
          <w:bCs/>
          <w:sz w:val="32"/>
          <w:szCs w:val="32"/>
        </w:rPr>
        <w:t>1：</w:t>
      </w:r>
    </w:p>
    <w:p w:rsidR="009C65B1" w:rsidRPr="008958E8" w:rsidRDefault="009C65B1" w:rsidP="009C65B1">
      <w:pPr>
        <w:contextualSpacing/>
        <w:jc w:val="center"/>
        <w:rPr>
          <w:rFonts w:ascii="宋体" w:hAnsi="宋体"/>
          <w:b/>
          <w:kern w:val="0"/>
          <w:sz w:val="44"/>
          <w:szCs w:val="36"/>
        </w:rPr>
      </w:pPr>
      <w:r w:rsidRPr="008958E8">
        <w:rPr>
          <w:rFonts w:ascii="宋体" w:hAnsi="宋体" w:hint="eastAsia"/>
          <w:b/>
          <w:kern w:val="0"/>
          <w:sz w:val="44"/>
          <w:szCs w:val="36"/>
        </w:rPr>
        <w:t>2020首届（中国·丹东）时装周暨防护纺织合作洽谈会日程安排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5529"/>
        <w:gridCol w:w="2126"/>
      </w:tblGrid>
      <w:tr w:rsidR="009C65B1" w:rsidRPr="008958E8" w:rsidTr="00956B4E">
        <w:trPr>
          <w:trHeight w:val="20"/>
          <w:jc w:val="center"/>
        </w:trPr>
        <w:tc>
          <w:tcPr>
            <w:tcW w:w="2830" w:type="dxa"/>
            <w:gridSpan w:val="2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52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 w:val="restart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958E8">
              <w:rPr>
                <w:rFonts w:ascii="仿宋" w:eastAsia="仿宋" w:hAnsi="仿宋"/>
                <w:sz w:val="24"/>
                <w:szCs w:val="24"/>
              </w:rPr>
              <w:t>2月</w:t>
            </w:r>
            <w:r w:rsidRPr="008958E8">
              <w:rPr>
                <w:rFonts w:ascii="仿宋" w:eastAsia="仿宋" w:hAnsi="仿宋" w:hint="eastAsia"/>
                <w:sz w:val="24"/>
                <w:szCs w:val="24"/>
              </w:rPr>
              <w:t>5日</w:t>
            </w: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/>
                <w:sz w:val="24"/>
                <w:szCs w:val="24"/>
              </w:rPr>
              <w:t>16:00</w:t>
            </w:r>
            <w:r>
              <w:rPr>
                <w:rFonts w:ascii="仿宋" w:eastAsia="仿宋" w:hAnsi="仿宋"/>
                <w:sz w:val="24"/>
                <w:szCs w:val="24"/>
              </w:rPr>
              <w:t>前</w:t>
            </w:r>
          </w:p>
        </w:tc>
        <w:tc>
          <w:tcPr>
            <w:tcW w:w="5529" w:type="dxa"/>
            <w:vAlign w:val="center"/>
          </w:tcPr>
          <w:p w:rsidR="009C65B1" w:rsidRPr="008958E8" w:rsidRDefault="00956B4E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  <w:tc>
          <w:tcPr>
            <w:tcW w:w="2126" w:type="dxa"/>
            <w:vAlign w:val="center"/>
          </w:tcPr>
          <w:p w:rsidR="009C65B1" w:rsidRPr="00956B4E" w:rsidRDefault="009C65B1" w:rsidP="00956B4E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</w:t>
            </w:r>
            <w:r w:rsidRPr="005F73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</w:t>
            </w:r>
            <w:r w:rsidRPr="005F73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瑞德大酒店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  <w:r w:rsidRPr="008958E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00</w:t>
            </w:r>
            <w:r w:rsidRPr="008958E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  <w:r w:rsidRPr="008958E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:</w:t>
            </w: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529" w:type="dxa"/>
            <w:vAlign w:val="center"/>
          </w:tcPr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2020首届（中国·丹东）时装周暨防护纺织合作洽谈会开幕式</w:t>
            </w:r>
          </w:p>
          <w:p w:rsidR="00D60744" w:rsidRPr="008958E8" w:rsidRDefault="009C65B1" w:rsidP="004E5D60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738D">
              <w:rPr>
                <w:rFonts w:ascii="仿宋" w:eastAsia="仿宋" w:hAnsi="仿宋" w:hint="eastAsia"/>
                <w:sz w:val="24"/>
                <w:szCs w:val="24"/>
              </w:rPr>
              <w:t>防护服联合发布会</w:t>
            </w:r>
            <w:r w:rsidR="000F5D3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F5D30"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唐人战甲</w:t>
            </w:r>
            <w:r w:rsidR="000F5D30" w:rsidRPr="00105348"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/华洋/海合谷/大安/兰光/金凤凰</w:t>
            </w:r>
            <w:r w:rsidR="000F5D30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4E5D60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0F5D30" w:rsidRPr="00D60744">
              <w:rPr>
                <w:rFonts w:ascii="仿宋" w:eastAsia="仿宋" w:hAnsi="仿宋" w:hint="eastAsia"/>
                <w:sz w:val="24"/>
                <w:szCs w:val="24"/>
              </w:rPr>
              <w:t>古唐东韵</w:t>
            </w:r>
            <w:r w:rsidR="000F5D30">
              <w:rPr>
                <w:rFonts w:ascii="仿宋" w:eastAsia="仿宋" w:hAnsi="仿宋" w:hint="eastAsia"/>
                <w:sz w:val="24"/>
                <w:szCs w:val="24"/>
              </w:rPr>
              <w:t>品牌</w:t>
            </w:r>
            <w:r w:rsidRPr="0094738D">
              <w:rPr>
                <w:rFonts w:ascii="仿宋" w:eastAsia="仿宋" w:hAnsi="仿宋" w:hint="eastAsia"/>
                <w:sz w:val="24"/>
                <w:szCs w:val="24"/>
              </w:rPr>
              <w:t>时装发布会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丹东万达嘉华酒店</w:t>
            </w:r>
          </w:p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三楼大宴会厅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 w:val="restart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958E8">
              <w:rPr>
                <w:rFonts w:ascii="仿宋" w:eastAsia="仿宋" w:hAnsi="仿宋"/>
                <w:sz w:val="24"/>
                <w:szCs w:val="24"/>
              </w:rPr>
              <w:t>2月</w:t>
            </w:r>
            <w:r w:rsidRPr="008958E8">
              <w:rPr>
                <w:rFonts w:ascii="仿宋" w:eastAsia="仿宋" w:hAnsi="仿宋" w:hint="eastAsia"/>
                <w:sz w:val="24"/>
                <w:szCs w:val="24"/>
              </w:rPr>
              <w:t>6日</w:t>
            </w: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9:00-11:30</w:t>
            </w:r>
          </w:p>
        </w:tc>
        <w:tc>
          <w:tcPr>
            <w:tcW w:w="5529" w:type="dxa"/>
            <w:vAlign w:val="center"/>
          </w:tcPr>
          <w:p w:rsidR="009C65B1" w:rsidRPr="0094738D" w:rsidRDefault="009C65B1" w:rsidP="00D60744">
            <w:pPr>
              <w:spacing w:line="360" w:lineRule="exact"/>
              <w:contextualSpacing/>
              <w:jc w:val="left"/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辽宁纺织服装大会暨“双循环”新格局下丹东纺织服装产业发展对接大会</w:t>
            </w:r>
            <w:r w:rsidRPr="0094738D">
              <w:rPr>
                <w:rFonts w:ascii="仿宋" w:eastAsia="仿宋" w:hAnsi="仿宋" w:hint="eastAsia"/>
                <w:sz w:val="24"/>
                <w:szCs w:val="24"/>
              </w:rPr>
              <w:t>（防护纺织合作洽谈会）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</w:t>
            </w:r>
            <w:r w:rsidRPr="005F73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福</w:t>
            </w:r>
            <w:r w:rsidRPr="005F73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瑞德大酒店</w:t>
            </w:r>
          </w:p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三楼钻石大厅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14:30-15:10</w:t>
            </w:r>
          </w:p>
        </w:tc>
        <w:tc>
          <w:tcPr>
            <w:tcW w:w="5529" w:type="dxa"/>
            <w:vAlign w:val="center"/>
          </w:tcPr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时尚品牌联合发布会</w:t>
            </w:r>
          </w:p>
          <w:p w:rsidR="009C65B1" w:rsidRPr="00FF2273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2273">
              <w:rPr>
                <w:rFonts w:ascii="仿宋" w:eastAsia="仿宋" w:hAnsi="仿宋" w:hint="eastAsia"/>
                <w:sz w:val="24"/>
                <w:szCs w:val="24"/>
              </w:rPr>
              <w:t>SKECHERS斯凯奇/2021春夏运动服装流行趋势发布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9C65B1" w:rsidRPr="00FF2273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2273">
              <w:rPr>
                <w:rFonts w:ascii="仿宋" w:eastAsia="仿宋" w:hAnsi="仿宋" w:hint="eastAsia"/>
                <w:sz w:val="24"/>
                <w:szCs w:val="24"/>
              </w:rPr>
              <w:t>栎丝御锦/2021（柞蚕丝）服装流行趋势发布会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9C65B1" w:rsidRPr="00FF2273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2273">
              <w:rPr>
                <w:rFonts w:ascii="仿宋" w:eastAsia="仿宋" w:hAnsi="仿宋" w:hint="eastAsia"/>
                <w:sz w:val="24"/>
                <w:szCs w:val="24"/>
              </w:rPr>
              <w:t>Delahaye德拉哈耶/2021男装流行趋势发布会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9C65B1" w:rsidRPr="00FF2273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2273">
              <w:rPr>
                <w:rFonts w:ascii="仿宋" w:eastAsia="仿宋" w:hAnsi="仿宋" w:hint="eastAsia"/>
                <w:sz w:val="24"/>
                <w:szCs w:val="24"/>
              </w:rPr>
              <w:t>优雅的秘密/2021晚礼服时尚发布会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9C65B1" w:rsidRPr="008958E8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F2273">
              <w:rPr>
                <w:rFonts w:ascii="仿宋" w:eastAsia="仿宋" w:hAnsi="仿宋" w:hint="eastAsia"/>
                <w:sz w:val="24"/>
                <w:szCs w:val="24"/>
              </w:rPr>
              <w:t>是一品牌/学生装流行趋势发布会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丹东万达嘉华酒店</w:t>
            </w:r>
          </w:p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三楼大宴会厅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15:30-17:00</w:t>
            </w:r>
          </w:p>
        </w:tc>
        <w:tc>
          <w:tcPr>
            <w:tcW w:w="5529" w:type="dxa"/>
            <w:vAlign w:val="center"/>
          </w:tcPr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参观丹东企业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738D">
              <w:rPr>
                <w:rFonts w:ascii="仿宋" w:eastAsia="仿宋" w:hAnsi="仿宋" w:hint="eastAsia"/>
                <w:sz w:val="24"/>
                <w:szCs w:val="24"/>
              </w:rPr>
              <w:t>优纤科技（丹东）有限公司</w:t>
            </w:r>
          </w:p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 w:cs="仿宋"/>
                <w:color w:val="000000"/>
                <w:kern w:val="0"/>
                <w:szCs w:val="32"/>
                <w:lang w:bidi="ar"/>
              </w:rPr>
            </w:pPr>
            <w:r w:rsidRPr="00B921EF"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斯凯奇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品牌</w:t>
            </w:r>
            <w:r w:rsidRPr="00B921EF"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研发中心</w:t>
            </w:r>
          </w:p>
          <w:p w:rsidR="009C65B1" w:rsidRPr="008958E8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4738D">
              <w:rPr>
                <w:rFonts w:ascii="仿宋" w:eastAsia="仿宋" w:hAnsi="仿宋" w:cs="仿宋" w:hint="eastAsia"/>
                <w:color w:val="000000"/>
                <w:kern w:val="0"/>
                <w:szCs w:val="32"/>
                <w:lang w:bidi="ar"/>
              </w:rPr>
              <w:t>辽宁三泰服饰有限公司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丹东高新区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Merge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19:30-20:30</w:t>
            </w:r>
          </w:p>
        </w:tc>
        <w:tc>
          <w:tcPr>
            <w:tcW w:w="5529" w:type="dxa"/>
            <w:vAlign w:val="center"/>
          </w:tcPr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辽东学院服装学院优秀毕业展</w:t>
            </w:r>
          </w:p>
          <w:p w:rsidR="009C65B1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运动户外联盟演作品发布会</w:t>
            </w:r>
          </w:p>
          <w:p w:rsidR="009C65B1" w:rsidRPr="008958E8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校企合作对接会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丹东万达嘉华酒店</w:t>
            </w:r>
          </w:p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7347">
              <w:rPr>
                <w:rFonts w:ascii="仿宋" w:eastAsia="仿宋" w:hAnsi="仿宋" w:hint="eastAsia"/>
                <w:sz w:val="24"/>
                <w:szCs w:val="24"/>
              </w:rPr>
              <w:t>三楼大宴会厅</w:t>
            </w:r>
          </w:p>
        </w:tc>
      </w:tr>
      <w:tr w:rsidR="009C65B1" w:rsidRPr="008958E8" w:rsidTr="004E5D60">
        <w:trPr>
          <w:trHeight w:val="680"/>
          <w:jc w:val="center"/>
        </w:trPr>
        <w:tc>
          <w:tcPr>
            <w:tcW w:w="1271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958E8">
              <w:rPr>
                <w:rFonts w:ascii="仿宋" w:eastAsia="仿宋" w:hAnsi="仿宋"/>
                <w:sz w:val="24"/>
                <w:szCs w:val="24"/>
              </w:rPr>
              <w:t>2月</w:t>
            </w:r>
            <w:r w:rsidRPr="008958E8">
              <w:rPr>
                <w:rFonts w:ascii="仿宋" w:eastAsia="仿宋" w:hAnsi="仿宋" w:hint="eastAsia"/>
                <w:sz w:val="24"/>
                <w:szCs w:val="24"/>
              </w:rPr>
              <w:t>7日</w:t>
            </w:r>
          </w:p>
        </w:tc>
        <w:tc>
          <w:tcPr>
            <w:tcW w:w="155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8958E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全天</w:t>
            </w:r>
          </w:p>
        </w:tc>
        <w:tc>
          <w:tcPr>
            <w:tcW w:w="5529" w:type="dxa"/>
            <w:vAlign w:val="center"/>
          </w:tcPr>
          <w:p w:rsidR="009C65B1" w:rsidRPr="008958E8" w:rsidRDefault="009C65B1" w:rsidP="002510B4">
            <w:pPr>
              <w:spacing w:line="360" w:lineRule="exact"/>
              <w:contextualSpacing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958E8">
              <w:rPr>
                <w:rFonts w:ascii="仿宋" w:eastAsia="仿宋" w:hAnsi="仿宋" w:hint="eastAsia"/>
                <w:sz w:val="24"/>
                <w:szCs w:val="24"/>
              </w:rPr>
              <w:t>返程</w:t>
            </w:r>
          </w:p>
        </w:tc>
        <w:tc>
          <w:tcPr>
            <w:tcW w:w="2126" w:type="dxa"/>
            <w:vAlign w:val="center"/>
          </w:tcPr>
          <w:p w:rsidR="009C65B1" w:rsidRPr="005F7347" w:rsidRDefault="009C65B1" w:rsidP="002510B4">
            <w:pPr>
              <w:spacing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C65B1" w:rsidRPr="001068E6" w:rsidRDefault="009C65B1" w:rsidP="009C65B1">
      <w:pPr>
        <w:spacing w:line="680" w:lineRule="exact"/>
        <w:ind w:rightChars="300" w:right="569"/>
        <w:contextualSpacing/>
        <w:jc w:val="left"/>
        <w:rPr>
          <w:sz w:val="32"/>
          <w:szCs w:val="32"/>
        </w:rPr>
      </w:pPr>
    </w:p>
    <w:p w:rsidR="004F2400" w:rsidRPr="001068E6" w:rsidRDefault="004F2400" w:rsidP="00112F1D">
      <w:pPr>
        <w:spacing w:line="680" w:lineRule="exact"/>
        <w:contextualSpacing/>
        <w:rPr>
          <w:sz w:val="32"/>
          <w:szCs w:val="32"/>
        </w:rPr>
        <w:sectPr w:rsidR="004F2400" w:rsidRPr="001068E6" w:rsidSect="009F4179">
          <w:footerReference w:type="default" r:id="rId6"/>
          <w:pgSz w:w="11906" w:h="16838"/>
          <w:pgMar w:top="1418" w:right="1304" w:bottom="1418" w:left="1304" w:header="851" w:footer="992" w:gutter="0"/>
          <w:pgNumType w:fmt="numberInDash"/>
          <w:cols w:space="425"/>
          <w:docGrid w:type="linesAndChars" w:linePitch="286" w:charSpace="-4147"/>
        </w:sectPr>
      </w:pPr>
    </w:p>
    <w:p w:rsidR="001068E6" w:rsidRPr="00956B4E" w:rsidRDefault="00C241DF" w:rsidP="001068E6">
      <w:pPr>
        <w:jc w:val="left"/>
        <w:rPr>
          <w:rFonts w:ascii="仿宋" w:eastAsia="仿宋" w:hAnsi="仿宋"/>
          <w:b/>
          <w:bCs/>
          <w:sz w:val="32"/>
          <w:szCs w:val="32"/>
        </w:rPr>
      </w:pPr>
      <w:r w:rsidRPr="00956B4E">
        <w:rPr>
          <w:rFonts w:ascii="仿宋" w:eastAsia="仿宋" w:hAnsi="仿宋" w:hint="eastAsia"/>
          <w:b/>
          <w:bCs/>
          <w:sz w:val="32"/>
          <w:szCs w:val="32"/>
        </w:rPr>
        <w:lastRenderedPageBreak/>
        <w:t>附件</w:t>
      </w:r>
      <w:r w:rsidR="00956B4E" w:rsidRPr="00956B4E"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1068E6" w:rsidRPr="00956B4E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1068E6" w:rsidRPr="00DA3317" w:rsidRDefault="001068E6" w:rsidP="001068E6">
      <w:pPr>
        <w:jc w:val="center"/>
        <w:textAlignment w:val="bottom"/>
        <w:rPr>
          <w:rFonts w:ascii="方正小标宋简体" w:eastAsia="方正小标宋简体" w:hAnsi="仿宋"/>
          <w:b/>
          <w:kern w:val="0"/>
          <w:sz w:val="44"/>
          <w:szCs w:val="44"/>
        </w:rPr>
      </w:pPr>
      <w:r w:rsidRPr="00DA3317">
        <w:rPr>
          <w:rFonts w:ascii="方正小标宋简体" w:eastAsia="方正小标宋简体" w:hAnsi="仿宋" w:hint="eastAsia"/>
          <w:b/>
          <w:kern w:val="0"/>
          <w:sz w:val="44"/>
          <w:szCs w:val="44"/>
        </w:rPr>
        <w:t>会　 议　 回　 执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882"/>
        <w:gridCol w:w="1076"/>
        <w:gridCol w:w="1219"/>
        <w:gridCol w:w="341"/>
        <w:gridCol w:w="1275"/>
        <w:gridCol w:w="199"/>
        <w:gridCol w:w="794"/>
        <w:gridCol w:w="482"/>
        <w:gridCol w:w="510"/>
        <w:gridCol w:w="709"/>
        <w:gridCol w:w="708"/>
      </w:tblGrid>
      <w:tr w:rsidR="001068E6" w:rsidRPr="006A6490" w:rsidTr="00FD68B2">
        <w:trPr>
          <w:cantSplit/>
          <w:trHeight w:hRule="exact" w:val="563"/>
          <w:jc w:val="center"/>
        </w:trPr>
        <w:tc>
          <w:tcPr>
            <w:tcW w:w="9634" w:type="dxa"/>
            <w:gridSpan w:val="12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6490">
              <w:rPr>
                <w:rFonts w:ascii="仿宋" w:eastAsia="仿宋" w:hAnsi="仿宋" w:hint="eastAsia"/>
                <w:b/>
                <w:sz w:val="28"/>
                <w:szCs w:val="28"/>
              </w:rPr>
              <w:t>参会单位基本信息</w:t>
            </w:r>
          </w:p>
        </w:tc>
      </w:tr>
      <w:tr w:rsidR="001068E6" w:rsidRPr="006A6490" w:rsidTr="00FD68B2">
        <w:trPr>
          <w:cantSplit/>
          <w:trHeight w:hRule="exact" w:val="698"/>
          <w:jc w:val="center"/>
        </w:trPr>
        <w:tc>
          <w:tcPr>
            <w:tcW w:w="1439" w:type="dxa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8195" w:type="dxa"/>
            <w:gridSpan w:val="11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68E6" w:rsidRPr="006A6490" w:rsidTr="00FD68B2">
        <w:trPr>
          <w:cantSplit/>
          <w:trHeight w:hRule="exact" w:val="706"/>
          <w:jc w:val="center"/>
        </w:trPr>
        <w:tc>
          <w:tcPr>
            <w:tcW w:w="1439" w:type="dxa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地　　址</w:t>
            </w:r>
          </w:p>
        </w:tc>
        <w:tc>
          <w:tcPr>
            <w:tcW w:w="4992" w:type="dxa"/>
            <w:gridSpan w:val="6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27" w:type="dxa"/>
            <w:gridSpan w:val="3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68E6" w:rsidRPr="006A6490" w:rsidTr="00FD68B2">
        <w:trPr>
          <w:cantSplit/>
          <w:trHeight w:hRule="exact" w:val="701"/>
          <w:jc w:val="center"/>
        </w:trPr>
        <w:tc>
          <w:tcPr>
            <w:tcW w:w="1439" w:type="dxa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958" w:type="dxa"/>
            <w:gridSpan w:val="2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15" w:type="dxa"/>
            <w:gridSpan w:val="3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927" w:type="dxa"/>
            <w:gridSpan w:val="3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68E6" w:rsidRPr="006A6490" w:rsidTr="00FD68B2">
        <w:trPr>
          <w:cantSplit/>
          <w:trHeight w:hRule="exact" w:val="714"/>
          <w:jc w:val="center"/>
        </w:trPr>
        <w:tc>
          <w:tcPr>
            <w:tcW w:w="9634" w:type="dxa"/>
            <w:gridSpan w:val="12"/>
            <w:vAlign w:val="center"/>
          </w:tcPr>
          <w:p w:rsidR="001068E6" w:rsidRPr="006A6490" w:rsidRDefault="001068E6" w:rsidP="00AF159B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6490">
              <w:rPr>
                <w:rFonts w:ascii="仿宋" w:eastAsia="仿宋" w:hAnsi="仿宋" w:hint="eastAsia"/>
                <w:b/>
                <w:sz w:val="28"/>
                <w:szCs w:val="28"/>
              </w:rPr>
              <w:t>参会人员信息及住宿要求</w:t>
            </w:r>
          </w:p>
        </w:tc>
      </w:tr>
      <w:tr w:rsidR="00FD68B2" w:rsidRPr="006A6490" w:rsidTr="00FD68B2">
        <w:trPr>
          <w:cantSplit/>
          <w:trHeight w:hRule="exact" w:val="571"/>
          <w:jc w:val="center"/>
        </w:trPr>
        <w:tc>
          <w:tcPr>
            <w:tcW w:w="1439" w:type="dxa"/>
            <w:vMerge w:val="restart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2" w:type="dxa"/>
            <w:vMerge w:val="restart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76" w:type="dxa"/>
            <w:vMerge w:val="restart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D68B2" w:rsidRPr="006A6490" w:rsidRDefault="00FD68B2" w:rsidP="00FD68B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FD68B2" w:rsidRPr="006A6490" w:rsidRDefault="00FD68B2" w:rsidP="00FD68B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402" w:type="dxa"/>
            <w:gridSpan w:val="6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住宿（打</w:t>
            </w:r>
            <w:r w:rsidRPr="006A6490">
              <w:rPr>
                <w:rFonts w:ascii="仿宋" w:eastAsia="仿宋" w:hAnsi="仿宋"/>
                <w:sz w:val="24"/>
              </w:rPr>
              <w:t>√</w:t>
            </w:r>
            <w:r w:rsidRPr="006A6490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D68B2" w:rsidRPr="006A6490" w:rsidTr="00FD68B2">
        <w:trPr>
          <w:cantSplit/>
          <w:trHeight w:hRule="exact" w:val="628"/>
          <w:jc w:val="center"/>
        </w:trPr>
        <w:tc>
          <w:tcPr>
            <w:tcW w:w="1439" w:type="dxa"/>
            <w:vMerge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Merge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68B2" w:rsidRPr="006A6490" w:rsidRDefault="00FD68B2" w:rsidP="00FD68B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双人间</w:t>
            </w:r>
          </w:p>
        </w:tc>
        <w:tc>
          <w:tcPr>
            <w:tcW w:w="992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单人间</w:t>
            </w:r>
          </w:p>
        </w:tc>
        <w:tc>
          <w:tcPr>
            <w:tcW w:w="709" w:type="dxa"/>
            <w:vAlign w:val="center"/>
          </w:tcPr>
          <w:p w:rsidR="00FD68B2" w:rsidRPr="006A6490" w:rsidRDefault="00FD68B2" w:rsidP="00AF159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A6490">
              <w:rPr>
                <w:rFonts w:ascii="仿宋" w:eastAsia="仿宋" w:hAnsi="仿宋" w:hint="eastAsia"/>
                <w:szCs w:val="21"/>
              </w:rPr>
              <w:t>入住</w:t>
            </w:r>
          </w:p>
          <w:p w:rsidR="00FD68B2" w:rsidRPr="006A6490" w:rsidRDefault="00FD68B2" w:rsidP="00AF159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A6490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FD68B2" w:rsidRPr="006A6490" w:rsidRDefault="00FD68B2" w:rsidP="00AF159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A6490">
              <w:rPr>
                <w:rFonts w:ascii="仿宋" w:eastAsia="仿宋" w:hAnsi="仿宋" w:hint="eastAsia"/>
                <w:szCs w:val="21"/>
              </w:rPr>
              <w:t>离开</w:t>
            </w:r>
          </w:p>
          <w:p w:rsidR="00FD68B2" w:rsidRPr="006A6490" w:rsidRDefault="00FD68B2" w:rsidP="00AF159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6A6490">
              <w:rPr>
                <w:rFonts w:ascii="仿宋" w:eastAsia="仿宋" w:hAnsi="仿宋" w:hint="eastAsia"/>
                <w:szCs w:val="21"/>
              </w:rPr>
              <w:t>时间</w:t>
            </w:r>
          </w:p>
        </w:tc>
      </w:tr>
      <w:tr w:rsidR="00FD68B2" w:rsidRPr="006A6490" w:rsidTr="00FD68B2">
        <w:trPr>
          <w:cantSplit/>
          <w:trHeight w:hRule="exact" w:val="786"/>
          <w:jc w:val="center"/>
        </w:trPr>
        <w:tc>
          <w:tcPr>
            <w:tcW w:w="1439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68B2" w:rsidRPr="006A6490" w:rsidTr="00FD68B2">
        <w:trPr>
          <w:cantSplit/>
          <w:trHeight w:hRule="exact" w:val="712"/>
          <w:jc w:val="center"/>
        </w:trPr>
        <w:tc>
          <w:tcPr>
            <w:tcW w:w="1439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68B2" w:rsidRPr="006A6490" w:rsidRDefault="00FD68B2" w:rsidP="00AF159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068E6" w:rsidRPr="006A6490" w:rsidTr="00FD68B2">
        <w:trPr>
          <w:cantSplit/>
          <w:trHeight w:val="996"/>
          <w:jc w:val="center"/>
        </w:trPr>
        <w:tc>
          <w:tcPr>
            <w:tcW w:w="1439" w:type="dxa"/>
            <w:vAlign w:val="center"/>
          </w:tcPr>
          <w:p w:rsidR="001068E6" w:rsidRPr="006A6490" w:rsidRDefault="001068E6" w:rsidP="00AF159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6A6490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95" w:type="dxa"/>
            <w:gridSpan w:val="11"/>
            <w:vAlign w:val="center"/>
          </w:tcPr>
          <w:p w:rsidR="001068E6" w:rsidRPr="006A6490" w:rsidRDefault="001068E6" w:rsidP="00AF159B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1068E6" w:rsidRPr="006A6490" w:rsidRDefault="001068E6" w:rsidP="001068E6">
      <w:pPr>
        <w:spacing w:beforeLines="100" w:before="310" w:line="340" w:lineRule="exact"/>
        <w:ind w:left="590" w:hangingChars="200" w:hanging="590"/>
        <w:jc w:val="left"/>
        <w:rPr>
          <w:rFonts w:ascii="仿宋" w:eastAsia="仿宋" w:hAnsi="仿宋"/>
          <w:spacing w:val="16"/>
          <w:sz w:val="28"/>
          <w:szCs w:val="28"/>
        </w:rPr>
      </w:pPr>
      <w:r w:rsidRPr="006A6490">
        <w:rPr>
          <w:rFonts w:ascii="仿宋" w:eastAsia="仿宋" w:hAnsi="仿宋" w:hint="eastAsia"/>
          <w:spacing w:val="16"/>
          <w:sz w:val="28"/>
          <w:szCs w:val="28"/>
        </w:rPr>
        <w:t>注：请各位代表</w:t>
      </w:r>
      <w:r w:rsidRPr="006A6490">
        <w:rPr>
          <w:rFonts w:ascii="仿宋" w:eastAsia="仿宋" w:hAnsi="仿宋" w:hint="eastAsia"/>
          <w:b/>
          <w:spacing w:val="16"/>
          <w:sz w:val="28"/>
          <w:szCs w:val="28"/>
        </w:rPr>
        <w:t>务必于</w:t>
      </w:r>
      <w:r w:rsidR="008831C5">
        <w:rPr>
          <w:rFonts w:ascii="仿宋" w:eastAsia="仿宋" w:hAnsi="仿宋" w:cs="Arial"/>
          <w:b/>
          <w:spacing w:val="16"/>
          <w:sz w:val="28"/>
          <w:szCs w:val="28"/>
        </w:rPr>
        <w:t>11</w:t>
      </w:r>
      <w:r w:rsidRPr="006A6490">
        <w:rPr>
          <w:rFonts w:ascii="仿宋" w:eastAsia="仿宋" w:hAnsi="仿宋" w:cs="Arial"/>
          <w:b/>
          <w:spacing w:val="16"/>
          <w:sz w:val="28"/>
          <w:szCs w:val="28"/>
        </w:rPr>
        <w:t>月</w:t>
      </w:r>
      <w:r w:rsidR="006C338D">
        <w:rPr>
          <w:rFonts w:ascii="仿宋" w:eastAsia="仿宋" w:hAnsi="仿宋" w:cs="Arial"/>
          <w:b/>
          <w:spacing w:val="16"/>
          <w:sz w:val="28"/>
          <w:szCs w:val="28"/>
        </w:rPr>
        <w:t>24</w:t>
      </w:r>
      <w:r w:rsidRPr="006A6490">
        <w:rPr>
          <w:rFonts w:ascii="仿宋" w:eastAsia="仿宋" w:hAnsi="仿宋" w:hint="eastAsia"/>
          <w:b/>
          <w:spacing w:val="16"/>
          <w:sz w:val="28"/>
          <w:szCs w:val="28"/>
        </w:rPr>
        <w:t>日前</w:t>
      </w:r>
      <w:r w:rsidRPr="006A6490">
        <w:rPr>
          <w:rFonts w:ascii="仿宋" w:eastAsia="仿宋" w:hAnsi="仿宋" w:hint="eastAsia"/>
          <w:spacing w:val="16"/>
          <w:sz w:val="28"/>
          <w:szCs w:val="28"/>
        </w:rPr>
        <w:t xml:space="preserve">将《会议回执》发送邮件或传真至辽宁省纺织服装协会会员部，以便协助会议代表预留房间和安排会议的会场。 </w:t>
      </w:r>
    </w:p>
    <w:p w:rsidR="009B6E77" w:rsidRPr="009B6E77" w:rsidRDefault="009B6E77" w:rsidP="009B6E77">
      <w:pPr>
        <w:spacing w:line="340" w:lineRule="exact"/>
        <w:ind w:firstLineChars="200" w:firstLine="590"/>
        <w:rPr>
          <w:rFonts w:ascii="仿宋" w:eastAsia="仿宋" w:hAnsi="仿宋"/>
          <w:spacing w:val="16"/>
          <w:sz w:val="28"/>
          <w:szCs w:val="28"/>
        </w:rPr>
      </w:pPr>
      <w:r w:rsidRPr="009B6E77">
        <w:rPr>
          <w:rFonts w:ascii="仿宋" w:eastAsia="仿宋" w:hAnsi="仿宋" w:hint="eastAsia"/>
          <w:spacing w:val="16"/>
          <w:sz w:val="28"/>
          <w:szCs w:val="28"/>
        </w:rPr>
        <w:t>联 系 人：王  昕   马澌铭</w:t>
      </w:r>
    </w:p>
    <w:p w:rsidR="009B6E77" w:rsidRPr="009B6E77" w:rsidRDefault="009B6E77" w:rsidP="009B6E77">
      <w:pPr>
        <w:spacing w:line="340" w:lineRule="exact"/>
        <w:ind w:firstLineChars="200" w:firstLine="590"/>
        <w:rPr>
          <w:rFonts w:ascii="仿宋" w:eastAsia="仿宋" w:hAnsi="仿宋"/>
          <w:spacing w:val="16"/>
          <w:sz w:val="28"/>
          <w:szCs w:val="28"/>
        </w:rPr>
      </w:pPr>
      <w:r w:rsidRPr="009B6E77">
        <w:rPr>
          <w:rFonts w:ascii="仿宋" w:eastAsia="仿宋" w:hAnsi="仿宋" w:hint="eastAsia"/>
          <w:spacing w:val="16"/>
          <w:sz w:val="28"/>
          <w:szCs w:val="28"/>
        </w:rPr>
        <w:t>联系电话：024-86606281/86901250</w:t>
      </w:r>
    </w:p>
    <w:p w:rsidR="009B6E77" w:rsidRPr="009B6E77" w:rsidRDefault="009B6E77" w:rsidP="009B6E77">
      <w:pPr>
        <w:spacing w:line="340" w:lineRule="exact"/>
        <w:ind w:firstLineChars="200" w:firstLine="590"/>
        <w:rPr>
          <w:rFonts w:ascii="仿宋" w:eastAsia="仿宋" w:hAnsi="仿宋"/>
          <w:spacing w:val="16"/>
          <w:sz w:val="28"/>
          <w:szCs w:val="28"/>
        </w:rPr>
      </w:pPr>
      <w:r w:rsidRPr="009B6E77">
        <w:rPr>
          <w:rFonts w:ascii="仿宋" w:eastAsia="仿宋" w:hAnsi="仿宋" w:hint="eastAsia"/>
          <w:spacing w:val="16"/>
          <w:sz w:val="28"/>
          <w:szCs w:val="28"/>
        </w:rPr>
        <w:t>传    真：024-83959409</w:t>
      </w:r>
    </w:p>
    <w:p w:rsidR="004F2400" w:rsidRPr="00956B4E" w:rsidRDefault="009B6E77" w:rsidP="009B6E77">
      <w:pPr>
        <w:spacing w:line="340" w:lineRule="exact"/>
        <w:ind w:firstLineChars="200" w:firstLine="590"/>
        <w:rPr>
          <w:rFonts w:ascii="仿宋" w:eastAsia="仿宋" w:hAnsi="仿宋"/>
          <w:spacing w:val="16"/>
          <w:sz w:val="28"/>
          <w:szCs w:val="28"/>
        </w:rPr>
      </w:pPr>
      <w:r w:rsidRPr="009B6E77">
        <w:rPr>
          <w:rFonts w:ascii="仿宋" w:eastAsia="仿宋" w:hAnsi="仿宋" w:hint="eastAsia"/>
          <w:spacing w:val="16"/>
          <w:sz w:val="28"/>
          <w:szCs w:val="28"/>
        </w:rPr>
        <w:t>邮    箱：LNGA@vip.163.com</w:t>
      </w:r>
    </w:p>
    <w:sectPr w:rsidR="004F2400" w:rsidRPr="00956B4E" w:rsidSect="00781139">
      <w:pgSz w:w="11906" w:h="16838" w:code="9"/>
      <w:pgMar w:top="1134" w:right="1418" w:bottom="1134" w:left="1418" w:header="851" w:footer="851" w:gutter="0"/>
      <w:cols w:space="425"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81" w:rsidRDefault="005F5D81" w:rsidP="00CE0AC1">
      <w:r>
        <w:separator/>
      </w:r>
    </w:p>
  </w:endnote>
  <w:endnote w:type="continuationSeparator" w:id="0">
    <w:p w:rsidR="005F5D81" w:rsidRDefault="005F5D81" w:rsidP="00C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688681868"/>
      <w:docPartObj>
        <w:docPartGallery w:val="Page Numbers (Bottom of Page)"/>
        <w:docPartUnique/>
      </w:docPartObj>
    </w:sdtPr>
    <w:sdtEndPr/>
    <w:sdtContent>
      <w:p w:rsidR="00956B4E" w:rsidRPr="00956B4E" w:rsidRDefault="00956B4E" w:rsidP="00956B4E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956B4E">
          <w:rPr>
            <w:rFonts w:asciiTheme="minorEastAsia" w:hAnsiTheme="minorEastAsia"/>
            <w:sz w:val="28"/>
            <w:szCs w:val="28"/>
          </w:rPr>
          <w:fldChar w:fldCharType="begin"/>
        </w:r>
        <w:r w:rsidRPr="00956B4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56B4E">
          <w:rPr>
            <w:rFonts w:asciiTheme="minorEastAsia" w:hAnsiTheme="minorEastAsia"/>
            <w:sz w:val="28"/>
            <w:szCs w:val="28"/>
          </w:rPr>
          <w:fldChar w:fldCharType="separate"/>
        </w:r>
        <w:r w:rsidR="008969D5" w:rsidRPr="008969D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56B4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81" w:rsidRDefault="005F5D81" w:rsidP="00CE0AC1">
      <w:r>
        <w:separator/>
      </w:r>
    </w:p>
  </w:footnote>
  <w:footnote w:type="continuationSeparator" w:id="0">
    <w:p w:rsidR="005F5D81" w:rsidRDefault="005F5D81" w:rsidP="00CE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F17FB"/>
    <w:rsid w:val="000F5D30"/>
    <w:rsid w:val="001068E6"/>
    <w:rsid w:val="00112F1D"/>
    <w:rsid w:val="00113234"/>
    <w:rsid w:val="001460E4"/>
    <w:rsid w:val="001907EC"/>
    <w:rsid w:val="001C4FD5"/>
    <w:rsid w:val="00200903"/>
    <w:rsid w:val="00212327"/>
    <w:rsid w:val="002A5F83"/>
    <w:rsid w:val="002F31B0"/>
    <w:rsid w:val="0037105F"/>
    <w:rsid w:val="003761B2"/>
    <w:rsid w:val="0039061F"/>
    <w:rsid w:val="003E0D00"/>
    <w:rsid w:val="003E7486"/>
    <w:rsid w:val="004551E7"/>
    <w:rsid w:val="004E5D60"/>
    <w:rsid w:val="004F2400"/>
    <w:rsid w:val="005048FA"/>
    <w:rsid w:val="00506AE9"/>
    <w:rsid w:val="00531101"/>
    <w:rsid w:val="005B2D7E"/>
    <w:rsid w:val="005E1EE2"/>
    <w:rsid w:val="005F5D81"/>
    <w:rsid w:val="00691547"/>
    <w:rsid w:val="00691A27"/>
    <w:rsid w:val="0069202C"/>
    <w:rsid w:val="006C338D"/>
    <w:rsid w:val="00704E4D"/>
    <w:rsid w:val="007608D8"/>
    <w:rsid w:val="00793C58"/>
    <w:rsid w:val="007E0331"/>
    <w:rsid w:val="0080438F"/>
    <w:rsid w:val="008703AC"/>
    <w:rsid w:val="0087082B"/>
    <w:rsid w:val="008831C5"/>
    <w:rsid w:val="008969D5"/>
    <w:rsid w:val="008F27EE"/>
    <w:rsid w:val="00917828"/>
    <w:rsid w:val="00956B4E"/>
    <w:rsid w:val="009945E0"/>
    <w:rsid w:val="00997313"/>
    <w:rsid w:val="0099784D"/>
    <w:rsid w:val="009B6E77"/>
    <w:rsid w:val="009C5421"/>
    <w:rsid w:val="009C65B1"/>
    <w:rsid w:val="009F4179"/>
    <w:rsid w:val="00A97D90"/>
    <w:rsid w:val="00AE4A65"/>
    <w:rsid w:val="00BA787D"/>
    <w:rsid w:val="00C2020E"/>
    <w:rsid w:val="00C241DF"/>
    <w:rsid w:val="00C2714F"/>
    <w:rsid w:val="00CA59FC"/>
    <w:rsid w:val="00CC1B86"/>
    <w:rsid w:val="00CE0AC1"/>
    <w:rsid w:val="00D443A4"/>
    <w:rsid w:val="00D60744"/>
    <w:rsid w:val="00DD4A09"/>
    <w:rsid w:val="00E62F26"/>
    <w:rsid w:val="00F13C8B"/>
    <w:rsid w:val="00F26A10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49AB1-8013-43CC-8E17-D75A2D14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A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AC1"/>
    <w:rPr>
      <w:sz w:val="18"/>
      <w:szCs w:val="18"/>
    </w:rPr>
  </w:style>
  <w:style w:type="character" w:styleId="a5">
    <w:name w:val="footnote reference"/>
    <w:basedOn w:val="a0"/>
    <w:rsid w:val="004F2400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DefaultParagraphFontParaCharCharCharCharCharChar">
    <w:name w:val="Default Paragraph Font Para Char Char Char Char Char Char"/>
    <w:basedOn w:val="a"/>
    <w:rsid w:val="004F2400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styleId="a6">
    <w:name w:val="footnote text"/>
    <w:basedOn w:val="a"/>
    <w:link w:val="Char1"/>
    <w:rsid w:val="004F2400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脚注文本 Char"/>
    <w:basedOn w:val="a0"/>
    <w:link w:val="a6"/>
    <w:rsid w:val="004F2400"/>
    <w:rPr>
      <w:rFonts w:ascii="Times New Roman" w:eastAsia="宋体" w:hAnsi="Times New Roman" w:cs="Times New Roman"/>
      <w:sz w:val="18"/>
      <w:szCs w:val="20"/>
    </w:rPr>
  </w:style>
  <w:style w:type="character" w:styleId="a7">
    <w:name w:val="Hyperlink"/>
    <w:basedOn w:val="a0"/>
    <w:uiPriority w:val="99"/>
    <w:unhideWhenUsed/>
    <w:rsid w:val="001068E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956B4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5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澌铭</dc:creator>
  <cp:keywords/>
  <dc:description/>
  <cp:lastModifiedBy>MaSiming</cp:lastModifiedBy>
  <cp:revision>23</cp:revision>
  <cp:lastPrinted>2020-11-12T09:06:00Z</cp:lastPrinted>
  <dcterms:created xsi:type="dcterms:W3CDTF">2019-07-16T01:53:00Z</dcterms:created>
  <dcterms:modified xsi:type="dcterms:W3CDTF">2020-11-12T09:55:00Z</dcterms:modified>
</cp:coreProperties>
</file>